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0778" w14:textId="77777777" w:rsidR="00FD0925" w:rsidRPr="00FD0925" w:rsidRDefault="00FD0925" w:rsidP="00FD0925">
      <w:pPr>
        <w:shd w:val="clear" w:color="auto" w:fill="FFFFFF"/>
        <w:spacing w:after="100" w:afterAutospacing="1"/>
        <w:ind w:left="-567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D0925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Построить полезный бизнес и зарабатывать на нем научат на «Школе социального бизнеса»</w:t>
      </w:r>
    </w:p>
    <w:p w14:paraId="6B1B2BA1" w14:textId="77777777" w:rsidR="00FD0925" w:rsidRPr="00FD0925" w:rsidRDefault="00FD0925" w:rsidP="00FD0925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DE37C" wp14:editId="5B838B54">
            <wp:extent cx="2913803" cy="1633341"/>
            <wp:effectExtent l="0" t="0" r="1270" b="5080"/>
            <wp:docPr id="1" name="Рисунок 1" descr="Построить полезный бизнес и зарабатывать на нем научат на «Школе социального бизнес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роить полезный бизнес и зарабатывать на нем научат на «Школе социального бизнес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84" cy="164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A432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В понедельник, 18 октября, в центре «Мой бизнес» стартует акселерационная программа «Школа социального бизнеса». Курс продлится 7 недель под руководством международной команды бизнес-тренеров. Основная цель: научить участников зарабатывать, принося пользу обществу. Зарегистрироваться на школу можно </w:t>
      </w:r>
      <w:hyperlink r:id="rId6" w:history="1">
        <w:r w:rsidRPr="00FD0925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3258CA70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sz w:val="24"/>
          <w:szCs w:val="24"/>
          <w:lang w:eastAsia="ru-RU"/>
        </w:rPr>
        <w:t>Актуальная и ориентированная на практику программа «Школы социального бизнеса» построена по принципу менеджмента МВА: акцент сделан на обучение участников через разнообразные кейсы. Предпринимателям расскажут о наиболее перспективных и актуальных трендах в бизнесе, о том, как делать маркетинг без бюджета, и об особенностях ценообразования и учета затрат в социальном бизнесе.</w:t>
      </w:r>
    </w:p>
    <w:p w14:paraId="135AEDFA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sz w:val="24"/>
          <w:szCs w:val="24"/>
          <w:lang w:eastAsia="ru-RU"/>
        </w:rPr>
        <w:t>Курс завершится презентацией социальных проектов участников экспертам и действующим предпринимателям.</w:t>
      </w:r>
    </w:p>
    <w:p w14:paraId="226847A5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Pr="00FD0925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Программа «Школы социального бизнеса»:</w:t>
        </w:r>
      </w:hyperlink>
    </w:p>
    <w:p w14:paraId="159144C9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18 октября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1. «Социальный бизнес – как зарабатывать добрыми делами» (офлайн)</w:t>
      </w:r>
    </w:p>
    <w:p w14:paraId="01087D35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19 октября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2. «Инструменты целеполагания - как правильно расставлять цели и приоритеты. Принятие решений в условиях неопределенности» (офлайн)</w:t>
      </w:r>
    </w:p>
    <w:p w14:paraId="3DB817D8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25-29 октября, 8-12 ноября, 20-26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 xml:space="preserve"> – работа с </w:t>
      </w:r>
      <w:proofErr w:type="spellStart"/>
      <w:r w:rsidRPr="00FD0925">
        <w:rPr>
          <w:rFonts w:eastAsia="Times New Roman" w:cs="Times New Roman"/>
          <w:sz w:val="24"/>
          <w:szCs w:val="24"/>
          <w:lang w:eastAsia="ru-RU"/>
        </w:rPr>
        <w:t>трекером</w:t>
      </w:r>
      <w:proofErr w:type="spellEnd"/>
      <w:r w:rsidRPr="00FD0925">
        <w:rPr>
          <w:rFonts w:eastAsia="Times New Roman" w:cs="Times New Roman"/>
          <w:sz w:val="24"/>
          <w:szCs w:val="24"/>
          <w:lang w:eastAsia="ru-RU"/>
        </w:rPr>
        <w:t xml:space="preserve"> по развитию собственного бизнеса</w:t>
      </w:r>
    </w:p>
    <w:p w14:paraId="5A779F25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28 октября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менторская гостиная: «Как занять свою нишу и избежать ошибок - разбор конкретных кейсов и практические советы предпринимателя, построившего успешный бизнес с нуля» (онлайн)</w:t>
      </w:r>
    </w:p>
    <w:p w14:paraId="3A214667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1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3. «Бизнес модель – основа прибыльного масштабируемого бизнеса. Инновационные бизнес-модели и системы монетизации» (офлайн)</w:t>
      </w:r>
    </w:p>
    <w:p w14:paraId="2996AFD7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2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4. «Маркетинг – это просто! Двадцать эффективных способов продвижения бизнеса в онлайн и ОФЛАЙН с бюджетом до 10 тысяч рублей» (офлайн)</w:t>
      </w:r>
    </w:p>
    <w:p w14:paraId="14E49D74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3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5. «Воронка продаж. Как сделать первые продажи – а потом увеличить их в десятки раз» (офлайн)</w:t>
      </w:r>
    </w:p>
    <w:p w14:paraId="21793685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9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мастер-класс: «Как заинтересовать СМИ в своём проекте, 3 золотых правила эффективного пресс-релиза» (онлайн)</w:t>
      </w:r>
    </w:p>
    <w:p w14:paraId="422D5BD1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15 и 18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6. «Управление бизнесом через финансы» (онлайн)</w:t>
      </w:r>
    </w:p>
    <w:p w14:paraId="6128300C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22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 xml:space="preserve"> – «Как подготовить презентацию проекта для стейкхолдеров», эксперт Елена </w:t>
      </w:r>
      <w:proofErr w:type="spellStart"/>
      <w:r w:rsidRPr="00FD0925">
        <w:rPr>
          <w:rFonts w:eastAsia="Times New Roman" w:cs="Times New Roman"/>
          <w:sz w:val="24"/>
          <w:szCs w:val="24"/>
          <w:lang w:eastAsia="ru-RU"/>
        </w:rPr>
        <w:t>Киржанова</w:t>
      </w:r>
      <w:proofErr w:type="spellEnd"/>
      <w:r w:rsidRPr="00FD0925">
        <w:rPr>
          <w:rFonts w:eastAsia="Times New Roman" w:cs="Times New Roman"/>
          <w:sz w:val="24"/>
          <w:szCs w:val="24"/>
          <w:lang w:eastAsia="ru-RU"/>
        </w:rPr>
        <w:t xml:space="preserve"> (онлайн)</w:t>
      </w:r>
    </w:p>
    <w:p w14:paraId="5DC8355E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29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Модуль 7. Управление в новом мире: как управлять смешанными командами (офлайн)</w:t>
      </w:r>
    </w:p>
    <w:p w14:paraId="64B43E66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30 ноября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тренинг «Как выгодно презентовать свой проект – навыки публичных выступлений» (офлайн)</w:t>
      </w:r>
    </w:p>
    <w:p w14:paraId="71CAB46E" w14:textId="77777777" w:rsidR="00FD0925" w:rsidRPr="00FD0925" w:rsidRDefault="00FD0925" w:rsidP="00FD0925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b/>
          <w:bCs/>
          <w:sz w:val="24"/>
          <w:szCs w:val="24"/>
          <w:lang w:eastAsia="ru-RU"/>
        </w:rPr>
        <w:t>1 декабря</w:t>
      </w:r>
      <w:r w:rsidRPr="00FD0925">
        <w:rPr>
          <w:rFonts w:eastAsia="Times New Roman" w:cs="Times New Roman"/>
          <w:sz w:val="24"/>
          <w:szCs w:val="24"/>
          <w:lang w:eastAsia="ru-RU"/>
        </w:rPr>
        <w:t> – защита проектов (офлайн)</w:t>
      </w:r>
    </w:p>
    <w:p w14:paraId="0878D6F3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sz w:val="24"/>
          <w:szCs w:val="24"/>
          <w:lang w:eastAsia="ru-RU"/>
        </w:rPr>
        <w:t>Зарегистрироваться на программу «Школа социального бизнеса» можно </w:t>
      </w:r>
      <w:hyperlink r:id="rId8" w:history="1">
        <w:r w:rsidRPr="00FD092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FD0925">
        <w:rPr>
          <w:rFonts w:eastAsia="Times New Roman" w:cs="Times New Roman"/>
          <w:sz w:val="24"/>
          <w:szCs w:val="24"/>
          <w:lang w:eastAsia="ru-RU"/>
        </w:rPr>
        <w:t>. Участниками школы могут стать предприниматели, которые уже строят социальный бизнес и включены в реестр социальных предпринимателей, и компании из других отраслей, которые только собираются дополнить свою деятельность социальными проектами. Например, кафе и столовые, которые планируют проводить специальные «дни пенсионера»; инклюзивные детские студии и центры; производственные компании, которые трудоустраивают людей с особенностями развития и т.п.</w:t>
      </w:r>
    </w:p>
    <w:p w14:paraId="1EDAECD7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9" w:history="1">
        <w:r w:rsidRPr="00FD092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FD0925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FD0925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D0925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FD0925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D0925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FD0925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D0925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FD0925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D0925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FD0925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D0925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FD0925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D0925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FD0925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FD0925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10" w:history="1">
        <w:r w:rsidRPr="00FD092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FD0925">
        <w:rPr>
          <w:rFonts w:eastAsia="Times New Roman" w:cs="Times New Roman"/>
          <w:sz w:val="24"/>
          <w:szCs w:val="24"/>
          <w:lang w:eastAsia="ru-RU"/>
        </w:rPr>
        <w:t>.</w:t>
      </w:r>
    </w:p>
    <w:p w14:paraId="4FBCAF4C" w14:textId="77777777" w:rsidR="00FD0925" w:rsidRPr="00FD0925" w:rsidRDefault="00FD0925" w:rsidP="00FD0925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D0925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11" w:history="1">
        <w:r w:rsidRPr="00FD0925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FD0925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120556F5" w14:textId="77777777" w:rsidR="00F12C76" w:rsidRDefault="00F12C76" w:rsidP="00FD0925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19BA"/>
    <w:multiLevelType w:val="multilevel"/>
    <w:tmpl w:val="31C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65A59"/>
    <w:multiLevelType w:val="multilevel"/>
    <w:tmpl w:val="A7B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5"/>
    <w:rsid w:val="006C0B77"/>
    <w:rsid w:val="008242FF"/>
    <w:rsid w:val="00870751"/>
    <w:rsid w:val="00922C48"/>
    <w:rsid w:val="00B915B7"/>
    <w:rsid w:val="00EA59DF"/>
    <w:rsid w:val="00EE4070"/>
    <w:rsid w:val="00F12C76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8795"/>
  <w15:chartTrackingRefBased/>
  <w15:docId w15:val="{C5B16413-EB13-40D2-98CB-3CE6989D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0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41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5wNhfCUvzkDxWA3X5YVDaN_ZciF8UUu-nl3nGdNJrT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--9sbmbhfd6afgijndcg3f5f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5wNhfCUvzkDxWA3X5YVDaN_ZciF8UUu-nl3nGdNJrT4/" TargetMode="External"/><Relationship Id="rId11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invest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2021-10-06T00:02:00Z</dcterms:created>
  <dcterms:modified xsi:type="dcterms:W3CDTF">2021-10-06T00:03:00Z</dcterms:modified>
</cp:coreProperties>
</file>